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C9D8E" w14:textId="19E8F8CF" w:rsidR="007059B0" w:rsidRDefault="00DE3037" w:rsidP="008C1147">
      <w:pPr>
        <w:spacing w:line="0" w:lineRule="atLeast"/>
        <w:rPr>
          <w:rFonts w:ascii="Arial" w:eastAsia="標楷體" w:hAnsi="Arial" w:cs="Arial"/>
          <w:sz w:val="36"/>
          <w:szCs w:val="36"/>
        </w:rPr>
      </w:pPr>
      <w:r>
        <w:rPr>
          <w:rFonts w:ascii="Arial" w:eastAsia="標楷體" w:hAnsi="Arial" w:cs="Arial"/>
          <w:sz w:val="36"/>
          <w:szCs w:val="36"/>
        </w:rPr>
        <w:t>「一貫道跨世紀全球發展之典範」國際學術研討會</w:t>
      </w:r>
    </w:p>
    <w:p w14:paraId="5F2517EB" w14:textId="77777777" w:rsidR="007059B0" w:rsidRDefault="00DE3037" w:rsidP="008C1147">
      <w:pPr>
        <w:spacing w:line="0" w:lineRule="atLeast"/>
        <w:jc w:val="center"/>
        <w:rPr>
          <w:rFonts w:ascii="Arial" w:eastAsia="標楷體" w:hAnsi="Arial" w:cs="Arial"/>
          <w:sz w:val="36"/>
          <w:szCs w:val="36"/>
        </w:rPr>
      </w:pPr>
      <w:r>
        <w:rPr>
          <w:rFonts w:ascii="Arial" w:eastAsia="標楷體" w:hAnsi="Arial" w:cs="Arial"/>
          <w:sz w:val="36"/>
          <w:szCs w:val="36"/>
        </w:rPr>
        <w:t>暨專題演講講座會</w:t>
      </w:r>
    </w:p>
    <w:p w14:paraId="2D136937" w14:textId="77777777" w:rsidR="007059B0" w:rsidRDefault="00DE3037" w:rsidP="008C1147">
      <w:pPr>
        <w:spacing w:line="0" w:lineRule="atLeast"/>
        <w:jc w:val="both"/>
        <w:rPr>
          <w:rFonts w:eastAsia="標楷體"/>
          <w:b/>
          <w:sz w:val="32"/>
          <w:szCs w:val="32"/>
          <w:lang w:eastAsia="zh-HK"/>
        </w:rPr>
      </w:pPr>
      <w:r>
        <w:rPr>
          <w:rFonts w:eastAsia="標楷體"/>
          <w:b/>
          <w:sz w:val="32"/>
          <w:szCs w:val="32"/>
          <w:lang w:eastAsia="zh-HK"/>
        </w:rPr>
        <w:t>會議時間與地點</w:t>
      </w:r>
    </w:p>
    <w:p w14:paraId="5CB82A76" w14:textId="6BC04631" w:rsidR="007059B0" w:rsidRDefault="00DE3037" w:rsidP="008C1147">
      <w:pPr>
        <w:snapToGrid w:val="0"/>
        <w:spacing w:line="0" w:lineRule="atLeas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(</w:t>
      </w:r>
      <w:r>
        <w:rPr>
          <w:rFonts w:eastAsia="標楷體"/>
          <w:sz w:val="28"/>
          <w:szCs w:val="28"/>
        </w:rPr>
        <w:t>一</w:t>
      </w:r>
      <w:r>
        <w:rPr>
          <w:rFonts w:eastAsia="標楷體"/>
          <w:sz w:val="28"/>
          <w:szCs w:val="28"/>
        </w:rPr>
        <w:t xml:space="preserve">) </w:t>
      </w:r>
      <w:r>
        <w:rPr>
          <w:rFonts w:eastAsia="標楷體"/>
          <w:sz w:val="28"/>
          <w:szCs w:val="28"/>
        </w:rPr>
        <w:t>時間：</w:t>
      </w:r>
      <w:r>
        <w:rPr>
          <w:rFonts w:eastAsia="標楷體"/>
          <w:sz w:val="28"/>
          <w:szCs w:val="28"/>
        </w:rPr>
        <w:t>2020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9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5</w:t>
      </w:r>
      <w:r>
        <w:rPr>
          <w:rFonts w:eastAsia="標楷體"/>
          <w:sz w:val="28"/>
          <w:szCs w:val="28"/>
        </w:rPr>
        <w:t>日</w:t>
      </w:r>
      <w:r w:rsidR="00530112">
        <w:rPr>
          <w:rFonts w:eastAsia="標楷體" w:hint="eastAsia"/>
          <w:sz w:val="28"/>
          <w:szCs w:val="28"/>
        </w:rPr>
        <w:t>（星期六）</w:t>
      </w:r>
      <w:r w:rsidR="00FF4ED2">
        <w:rPr>
          <w:rFonts w:eastAsia="標楷體" w:hint="eastAsia"/>
          <w:sz w:val="28"/>
          <w:szCs w:val="28"/>
        </w:rPr>
        <w:t>0</w:t>
      </w:r>
      <w:r w:rsidR="00FF4ED2">
        <w:rPr>
          <w:rFonts w:eastAsia="標楷體"/>
          <w:sz w:val="28"/>
          <w:szCs w:val="28"/>
        </w:rPr>
        <w:t>8:30-17:</w:t>
      </w:r>
      <w:r w:rsidR="00577739">
        <w:rPr>
          <w:rFonts w:eastAsia="標楷體"/>
          <w:sz w:val="28"/>
          <w:szCs w:val="28"/>
        </w:rPr>
        <w:t>0</w:t>
      </w:r>
      <w:r w:rsidR="00FF4ED2">
        <w:rPr>
          <w:rFonts w:eastAsia="標楷體"/>
          <w:sz w:val="28"/>
          <w:szCs w:val="28"/>
        </w:rPr>
        <w:t>0</w:t>
      </w:r>
    </w:p>
    <w:p w14:paraId="72D61F82" w14:textId="6AB21FCA" w:rsidR="00530112" w:rsidRPr="00530112" w:rsidRDefault="00DE3037" w:rsidP="008C1147">
      <w:pPr>
        <w:snapToGrid w:val="0"/>
        <w:spacing w:line="0" w:lineRule="atLeast"/>
        <w:jc w:val="both"/>
        <w:rPr>
          <w:rFonts w:eastAsia="標楷體"/>
          <w:color w:val="FF0000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(</w:t>
      </w:r>
      <w:r>
        <w:rPr>
          <w:rFonts w:eastAsia="標楷體"/>
          <w:sz w:val="28"/>
          <w:szCs w:val="28"/>
        </w:rPr>
        <w:t>二</w:t>
      </w:r>
      <w:r>
        <w:rPr>
          <w:rFonts w:eastAsia="標楷體"/>
          <w:sz w:val="28"/>
          <w:szCs w:val="28"/>
        </w:rPr>
        <w:t xml:space="preserve">) </w:t>
      </w:r>
      <w:r>
        <w:rPr>
          <w:rFonts w:eastAsia="標楷體"/>
          <w:sz w:val="28"/>
          <w:szCs w:val="28"/>
        </w:rPr>
        <w:t>地點：</w:t>
      </w:r>
      <w:r w:rsidR="00530112" w:rsidRPr="00530112">
        <w:rPr>
          <w:rFonts w:eastAsia="標楷體" w:hint="eastAsia"/>
          <w:sz w:val="28"/>
          <w:szCs w:val="28"/>
        </w:rPr>
        <w:t>一貫道天皇學院（高雄市六龜區新寮里三民路</w:t>
      </w:r>
      <w:r w:rsidR="00530112" w:rsidRPr="00530112">
        <w:rPr>
          <w:rFonts w:eastAsia="標楷體" w:hint="eastAsia"/>
          <w:sz w:val="28"/>
          <w:szCs w:val="28"/>
        </w:rPr>
        <w:t>81</w:t>
      </w:r>
      <w:r w:rsidR="00530112" w:rsidRPr="00530112">
        <w:rPr>
          <w:rFonts w:eastAsia="標楷體" w:hint="eastAsia"/>
          <w:sz w:val="28"/>
          <w:szCs w:val="28"/>
        </w:rPr>
        <w:t>號）</w:t>
      </w:r>
    </w:p>
    <w:p w14:paraId="18AE008C" w14:textId="77777777" w:rsidR="007059B0" w:rsidRDefault="007059B0">
      <w:pPr>
        <w:spacing w:line="300" w:lineRule="auto"/>
        <w:jc w:val="center"/>
        <w:rPr>
          <w:rFonts w:ascii="Arial" w:eastAsia="標楷體" w:hAnsi="Arial" w:cs="Arial"/>
          <w:sz w:val="36"/>
          <w:szCs w:val="36"/>
        </w:rPr>
      </w:pPr>
    </w:p>
    <w:p w14:paraId="6657BA06" w14:textId="5F723D6B" w:rsidR="007059B0" w:rsidRDefault="00DE3037">
      <w:pPr>
        <w:spacing w:line="300" w:lineRule="auto"/>
        <w:jc w:val="center"/>
      </w:pPr>
      <w:r>
        <w:rPr>
          <w:rFonts w:ascii="Arial" w:eastAsia="標楷體" w:hAnsi="Arial" w:cs="Arial"/>
          <w:sz w:val="40"/>
          <w:szCs w:val="40"/>
        </w:rPr>
        <w:t>報名表</w:t>
      </w:r>
    </w:p>
    <w:tbl>
      <w:tblPr>
        <w:tblW w:w="496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7"/>
        <w:gridCol w:w="3040"/>
        <w:gridCol w:w="1160"/>
        <w:gridCol w:w="2730"/>
        <w:gridCol w:w="7"/>
      </w:tblGrid>
      <w:tr w:rsidR="007059B0" w14:paraId="73544806" w14:textId="77777777" w:rsidTr="00530112">
        <w:trPr>
          <w:gridAfter w:val="1"/>
          <w:wAfter w:w="7" w:type="dxa"/>
          <w:trHeight w:val="397"/>
        </w:trPr>
        <w:tc>
          <w:tcPr>
            <w:tcW w:w="125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8856BD" w14:textId="77777777" w:rsidR="007059B0" w:rsidRDefault="00DE3037">
            <w:pPr>
              <w:autoSpaceDE w:val="0"/>
              <w:jc w:val="center"/>
            </w:pPr>
            <w:r>
              <w:rPr>
                <w:rFonts w:ascii="細明體" w:eastAsia="細明體" w:hAnsi="細明體" w:cs="細明體"/>
                <w:kern w:val="0"/>
              </w:rPr>
              <w:t>姓　　名</w:t>
            </w:r>
          </w:p>
        </w:tc>
        <w:tc>
          <w:tcPr>
            <w:tcW w:w="30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747357" w14:textId="77777777" w:rsidR="007059B0" w:rsidRDefault="007059B0">
            <w:pPr>
              <w:autoSpaceDE w:val="0"/>
              <w:jc w:val="both"/>
              <w:rPr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79B2EA" w14:textId="6C0E516C" w:rsidR="007059B0" w:rsidRPr="00530112" w:rsidRDefault="00530112">
            <w:pPr>
              <w:autoSpaceDE w:val="0"/>
              <w:jc w:val="center"/>
            </w:pPr>
            <w:r>
              <w:rPr>
                <w:rFonts w:ascii="細明體" w:eastAsia="細明體" w:hAnsi="細明體" w:cs="細明體" w:hint="eastAsia"/>
                <w:kern w:val="0"/>
              </w:rPr>
              <w:t>性</w:t>
            </w:r>
            <w:r w:rsidR="00DE3037" w:rsidRPr="00530112">
              <w:rPr>
                <w:rFonts w:ascii="細明體" w:eastAsia="細明體" w:hAnsi="細明體" w:cs="細明體"/>
                <w:kern w:val="0"/>
              </w:rPr>
              <w:t xml:space="preserve">　</w:t>
            </w:r>
            <w:r w:rsidRPr="00530112">
              <w:rPr>
                <w:rFonts w:ascii="細明體" w:eastAsia="細明體" w:hAnsi="細明體" w:cs="細明體"/>
                <w:kern w:val="0"/>
              </w:rPr>
              <w:t xml:space="preserve">　</w:t>
            </w:r>
            <w:r w:rsidR="00DE3037" w:rsidRPr="00530112">
              <w:rPr>
                <w:rFonts w:ascii="細明體" w:eastAsia="細明體" w:hAnsi="細明體" w:cs="細明體"/>
                <w:kern w:val="0"/>
              </w:rPr>
              <w:t>別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D17A7A" w14:textId="77777777" w:rsidR="007059B0" w:rsidRPr="00530112" w:rsidRDefault="007059B0">
            <w:pPr>
              <w:autoSpaceDE w:val="0"/>
              <w:jc w:val="both"/>
              <w:rPr>
                <w:kern w:val="0"/>
                <w:sz w:val="28"/>
                <w:szCs w:val="28"/>
              </w:rPr>
            </w:pPr>
          </w:p>
        </w:tc>
      </w:tr>
      <w:tr w:rsidR="00530112" w14:paraId="4E850088" w14:textId="77777777" w:rsidTr="00530112">
        <w:trPr>
          <w:trHeight w:val="397"/>
        </w:trPr>
        <w:tc>
          <w:tcPr>
            <w:tcW w:w="125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B453F2" w14:textId="218EE2E1" w:rsidR="00530112" w:rsidRPr="00530112" w:rsidRDefault="00530112">
            <w:pPr>
              <w:autoSpaceDE w:val="0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530112">
              <w:rPr>
                <w:rFonts w:ascii="細明體" w:eastAsia="細明體" w:hAnsi="細明體" w:cs="細明體" w:hint="eastAsia"/>
                <w:kern w:val="0"/>
              </w:rPr>
              <w:t>身分別</w:t>
            </w:r>
          </w:p>
        </w:tc>
        <w:tc>
          <w:tcPr>
            <w:tcW w:w="693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7FB664" w14:textId="760F0F56" w:rsidR="00530112" w:rsidRPr="00530112" w:rsidRDefault="00530112">
            <w:pPr>
              <w:autoSpaceDE w:val="0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5301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與會來賓</w:t>
            </w:r>
          </w:p>
        </w:tc>
      </w:tr>
      <w:tr w:rsidR="007059B0" w14:paraId="74BBFB45" w14:textId="77777777" w:rsidTr="00530112">
        <w:trPr>
          <w:gridAfter w:val="1"/>
          <w:wAfter w:w="7" w:type="dxa"/>
          <w:trHeight w:val="397"/>
        </w:trPr>
        <w:tc>
          <w:tcPr>
            <w:tcW w:w="12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5C06BE" w14:textId="77777777" w:rsidR="007059B0" w:rsidRDefault="00DE3037">
            <w:pPr>
              <w:autoSpaceDE w:val="0"/>
              <w:jc w:val="center"/>
            </w:pPr>
            <w:r>
              <w:rPr>
                <w:rFonts w:ascii="細明體" w:eastAsia="細明體" w:hAnsi="細明體" w:cs="細明體"/>
                <w:kern w:val="0"/>
              </w:rPr>
              <w:t>服務單位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7B6489" w14:textId="77777777" w:rsidR="007059B0" w:rsidRDefault="007059B0">
            <w:pPr>
              <w:autoSpaceDE w:val="0"/>
              <w:jc w:val="both"/>
              <w:rPr>
                <w:kern w:val="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CCE0D8" w14:textId="77777777" w:rsidR="007059B0" w:rsidRDefault="00DE3037">
            <w:pPr>
              <w:autoSpaceDE w:val="0"/>
              <w:jc w:val="center"/>
            </w:pPr>
            <w:r>
              <w:rPr>
                <w:rFonts w:ascii="細明體" w:eastAsia="細明體" w:hAnsi="細明體" w:cs="細明體"/>
                <w:kern w:val="0"/>
              </w:rPr>
              <w:t>職　　稱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DA88B9" w14:textId="77777777" w:rsidR="007059B0" w:rsidRDefault="007059B0">
            <w:pPr>
              <w:autoSpaceDE w:val="0"/>
              <w:jc w:val="both"/>
              <w:rPr>
                <w:kern w:val="0"/>
              </w:rPr>
            </w:pPr>
          </w:p>
        </w:tc>
      </w:tr>
      <w:tr w:rsidR="007059B0" w14:paraId="0667481D" w14:textId="77777777" w:rsidTr="00530112">
        <w:trPr>
          <w:gridAfter w:val="1"/>
          <w:wAfter w:w="7" w:type="dxa"/>
          <w:trHeight w:val="397"/>
        </w:trPr>
        <w:tc>
          <w:tcPr>
            <w:tcW w:w="12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A36CA4" w14:textId="77777777" w:rsidR="007059B0" w:rsidRDefault="00DE3037">
            <w:pPr>
              <w:autoSpaceDE w:val="0"/>
              <w:jc w:val="center"/>
            </w:pPr>
            <w:r>
              <w:rPr>
                <w:rFonts w:ascii="細明體" w:eastAsia="細明體" w:hAnsi="細明體" w:cs="細明體"/>
                <w:kern w:val="0"/>
              </w:rPr>
              <w:t>聯絡電話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8BC30C" w14:textId="77777777" w:rsidR="007059B0" w:rsidRDefault="007059B0">
            <w:pPr>
              <w:autoSpaceDE w:val="0"/>
              <w:jc w:val="both"/>
              <w:rPr>
                <w:kern w:val="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C6534F" w14:textId="77777777" w:rsidR="007059B0" w:rsidRDefault="00DE3037">
            <w:pPr>
              <w:autoSpaceDE w:val="0"/>
              <w:jc w:val="center"/>
            </w:pPr>
            <w:r>
              <w:rPr>
                <w:rFonts w:ascii="Arial" w:hAnsi="Arial" w:cs="Arial"/>
                <w:kern w:val="0"/>
              </w:rPr>
              <w:t>E-mail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77077F" w14:textId="77777777" w:rsidR="007059B0" w:rsidRDefault="007059B0">
            <w:pPr>
              <w:autoSpaceDE w:val="0"/>
              <w:jc w:val="both"/>
              <w:rPr>
                <w:kern w:val="0"/>
              </w:rPr>
            </w:pPr>
          </w:p>
        </w:tc>
      </w:tr>
      <w:tr w:rsidR="007059B0" w14:paraId="307718EC" w14:textId="77777777" w:rsidTr="00530112">
        <w:trPr>
          <w:trHeight w:val="397"/>
        </w:trPr>
        <w:tc>
          <w:tcPr>
            <w:tcW w:w="12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A77F44" w14:textId="77777777" w:rsidR="007059B0" w:rsidRDefault="00DE3037">
            <w:pPr>
              <w:autoSpaceDE w:val="0"/>
              <w:jc w:val="center"/>
              <w:rPr>
                <w:rFonts w:ascii="細明體" w:eastAsia="細明體" w:hAnsi="細明體" w:cs="細明體"/>
                <w:kern w:val="0"/>
              </w:rPr>
            </w:pPr>
            <w:r>
              <w:rPr>
                <w:rFonts w:ascii="細明體" w:eastAsia="細明體" w:hAnsi="細明體" w:cs="細明體"/>
                <w:kern w:val="0"/>
              </w:rPr>
              <w:t>與會形式</w:t>
            </w:r>
          </w:p>
        </w:tc>
        <w:tc>
          <w:tcPr>
            <w:tcW w:w="69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C8C11F" w14:textId="4E5596F9" w:rsidR="006A768F" w:rsidRDefault="00530112">
            <w:pPr>
              <w:autoSpaceDE w:val="0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□</w:t>
            </w:r>
            <w:r w:rsidR="00DE3037">
              <w:rPr>
                <w:rFonts w:ascii="Arial" w:eastAsia="標楷體" w:hAnsi="Arial" w:cs="Arial"/>
                <w:kern w:val="0"/>
                <w:sz w:val="28"/>
                <w:szCs w:val="28"/>
              </w:rPr>
              <w:t>線上參加</w:t>
            </w:r>
            <w:r w:rsidR="006A768F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(</w:t>
            </w:r>
            <w:r w:rsidR="00532626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限</w:t>
            </w:r>
            <w:r w:rsidR="006A768F">
              <w:rPr>
                <w:rFonts w:ascii="Arial" w:eastAsia="標楷體" w:hAnsi="Arial" w:cs="Arial"/>
                <w:kern w:val="0"/>
                <w:sz w:val="28"/>
                <w:szCs w:val="28"/>
              </w:rPr>
              <w:t>Google meet)</w:t>
            </w:r>
            <w:r w:rsidR="00DE3037">
              <w:rPr>
                <w:rFonts w:ascii="Arial" w:eastAsia="標楷體" w:hAnsi="Arial" w:cs="Arial"/>
                <w:kern w:val="0"/>
                <w:sz w:val="28"/>
                <w:szCs w:val="28"/>
              </w:rPr>
              <w:t xml:space="preserve">       </w:t>
            </w:r>
          </w:p>
          <w:p w14:paraId="05C9F98C" w14:textId="64CED481" w:rsidR="007059B0" w:rsidRDefault="00530112">
            <w:pPr>
              <w:autoSpaceDE w:val="0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□</w:t>
            </w:r>
            <w:r w:rsidR="00DE3037">
              <w:rPr>
                <w:rFonts w:ascii="Arial" w:eastAsia="標楷體" w:hAnsi="Arial" w:cs="Arial"/>
                <w:kern w:val="0"/>
                <w:sz w:val="28"/>
                <w:szCs w:val="28"/>
              </w:rPr>
              <w:t>出席現場活動</w:t>
            </w:r>
            <w:r w:rsidR="006A768F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(</w:t>
            </w:r>
            <w:r w:rsidR="00205F4E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交通請自理，並</w:t>
            </w:r>
            <w:r w:rsidR="006A768F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請續填下</w:t>
            </w:r>
            <w:r w:rsidR="00FF4ED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兩</w:t>
            </w:r>
            <w:r w:rsidR="006A768F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項</w:t>
            </w:r>
            <w:r w:rsidR="006A768F">
              <w:rPr>
                <w:rFonts w:ascii="Arial" w:eastAsia="標楷體" w:hAnsi="Arial" w:cs="Arial"/>
                <w:kern w:val="0"/>
                <w:sz w:val="28"/>
                <w:szCs w:val="28"/>
              </w:rPr>
              <w:t>)</w:t>
            </w:r>
          </w:p>
        </w:tc>
      </w:tr>
      <w:tr w:rsidR="00FF4ED2" w14:paraId="38B44ED3" w14:textId="77777777" w:rsidTr="00530112">
        <w:trPr>
          <w:trHeight w:val="397"/>
        </w:trPr>
        <w:tc>
          <w:tcPr>
            <w:tcW w:w="12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76F625" w14:textId="1ABC1E5F" w:rsidR="00FF4ED2" w:rsidRDefault="00FF4ED2" w:rsidP="00FF4ED2">
            <w:pPr>
              <w:autoSpaceDE w:val="0"/>
              <w:jc w:val="center"/>
              <w:rPr>
                <w:rFonts w:ascii="細明體" w:eastAsia="細明體" w:hAnsi="細明體" w:cs="細明體"/>
                <w:kern w:val="0"/>
              </w:rPr>
            </w:pPr>
            <w:r>
              <w:rPr>
                <w:rFonts w:ascii="細明體" w:eastAsia="細明體" w:hAnsi="細明體" w:cs="細明體"/>
                <w:kern w:val="0"/>
              </w:rPr>
              <w:t>午　　餐</w:t>
            </w:r>
          </w:p>
        </w:tc>
        <w:tc>
          <w:tcPr>
            <w:tcW w:w="69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CDEAC5" w14:textId="37BB3FE5" w:rsidR="00FF4ED2" w:rsidRDefault="00FF4ED2" w:rsidP="00FF4ED2">
            <w:pPr>
              <w:autoSpaceDE w:val="0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□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是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□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否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 xml:space="preserve">       (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午餐僅供素食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)</w:t>
            </w:r>
            <w:r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FF4ED2" w14:paraId="398E9019" w14:textId="77777777" w:rsidTr="00530112">
        <w:trPr>
          <w:trHeight w:val="397"/>
        </w:trPr>
        <w:tc>
          <w:tcPr>
            <w:tcW w:w="125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EBEB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03DDE3" w14:textId="7BC993AD" w:rsidR="00FF4ED2" w:rsidRDefault="00FF4ED2" w:rsidP="00FF4ED2">
            <w:pPr>
              <w:autoSpaceDE w:val="0"/>
              <w:jc w:val="center"/>
              <w:rPr>
                <w:rFonts w:ascii="細明體" w:eastAsia="細明體" w:hAnsi="細明體" w:cs="細明體"/>
                <w:kern w:val="0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晚</w:t>
            </w:r>
            <w:r>
              <w:rPr>
                <w:rFonts w:ascii="細明體" w:eastAsia="細明體" w:hAnsi="細明體" w:cs="細明體"/>
                <w:kern w:val="0"/>
              </w:rPr>
              <w:t xml:space="preserve">　　餐</w:t>
            </w:r>
          </w:p>
        </w:tc>
        <w:tc>
          <w:tcPr>
            <w:tcW w:w="6937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644A99" w14:textId="7AAD0B00" w:rsidR="00FF4ED2" w:rsidRDefault="00FF4ED2" w:rsidP="00FF4ED2">
            <w:pPr>
              <w:autoSpaceDE w:val="0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□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是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□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否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 xml:space="preserve">       (</w:t>
            </w:r>
            <w:r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晚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餐僅供素食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)</w:t>
            </w:r>
          </w:p>
        </w:tc>
      </w:tr>
    </w:tbl>
    <w:p w14:paraId="2D3AD19F" w14:textId="77777777" w:rsidR="007059B0" w:rsidRDefault="007059B0">
      <w:pPr>
        <w:spacing w:line="300" w:lineRule="auto"/>
      </w:pPr>
    </w:p>
    <w:bookmarkStart w:id="0" w:name="_GoBack"/>
    <w:bookmarkEnd w:id="0"/>
    <w:p w14:paraId="44887FA0" w14:textId="2AF5F250" w:rsidR="007059B0" w:rsidRDefault="00154AAB">
      <w:pPr>
        <w:spacing w:line="300" w:lineRule="auto"/>
      </w:pPr>
      <w:r>
        <w:rPr>
          <w:rFonts w:eastAsia="標楷體"/>
          <w:kern w:val="0"/>
          <w:sz w:val="28"/>
          <w:szCs w:val="28"/>
        </w:rPr>
        <w:fldChar w:fldCharType="begin"/>
      </w:r>
      <w:r>
        <w:rPr>
          <w:rFonts w:eastAsia="標楷體"/>
          <w:kern w:val="0"/>
          <w:sz w:val="28"/>
          <w:szCs w:val="28"/>
        </w:rPr>
        <w:instrText xml:space="preserve"> HYPERLINK "mailto:</w:instrText>
      </w:r>
      <w:r w:rsidRPr="00154AAB">
        <w:rPr>
          <w:rFonts w:eastAsia="標楷體"/>
          <w:kern w:val="0"/>
          <w:sz w:val="28"/>
          <w:szCs w:val="28"/>
        </w:rPr>
        <w:instrText>※</w:instrText>
      </w:r>
      <w:r w:rsidRPr="00154AAB">
        <w:rPr>
          <w:rFonts w:eastAsia="標楷體"/>
          <w:kern w:val="0"/>
          <w:sz w:val="28"/>
          <w:szCs w:val="28"/>
        </w:rPr>
        <w:instrText>請於</w:instrText>
      </w:r>
      <w:r w:rsidRPr="00154AAB">
        <w:rPr>
          <w:rFonts w:eastAsia="標楷體"/>
          <w:kern w:val="0"/>
          <w:sz w:val="28"/>
          <w:szCs w:val="28"/>
        </w:rPr>
        <w:instrText>109.08.24</w:instrText>
      </w:r>
      <w:r w:rsidRPr="00154AAB">
        <w:rPr>
          <w:rFonts w:eastAsia="標楷體"/>
          <w:kern w:val="0"/>
          <w:sz w:val="28"/>
          <w:szCs w:val="28"/>
        </w:rPr>
        <w:instrText>之前將本報名表寄回</w:instrText>
      </w:r>
      <w:r w:rsidRPr="00154AAB">
        <w:rPr>
          <w:rFonts w:eastAsia="標楷體"/>
          <w:kern w:val="0"/>
          <w:sz w:val="28"/>
          <w:szCs w:val="28"/>
        </w:rPr>
        <w:instrText>rd@iktc.edu.tw</w:instrText>
      </w:r>
      <w:r>
        <w:rPr>
          <w:rFonts w:eastAsia="標楷體"/>
          <w:kern w:val="0"/>
          <w:sz w:val="28"/>
          <w:szCs w:val="28"/>
        </w:rPr>
        <w:instrText xml:space="preserve">" </w:instrText>
      </w:r>
      <w:r>
        <w:rPr>
          <w:rFonts w:eastAsia="標楷體"/>
          <w:kern w:val="0"/>
          <w:sz w:val="28"/>
          <w:szCs w:val="28"/>
        </w:rPr>
        <w:fldChar w:fldCharType="separate"/>
      </w:r>
      <w:r w:rsidRPr="006064B6">
        <w:rPr>
          <w:rStyle w:val="a9"/>
          <w:rFonts w:eastAsia="標楷體"/>
          <w:kern w:val="0"/>
          <w:sz w:val="28"/>
          <w:szCs w:val="28"/>
        </w:rPr>
        <w:t>※</w:t>
      </w:r>
      <w:r w:rsidRPr="006064B6">
        <w:rPr>
          <w:rStyle w:val="a9"/>
          <w:rFonts w:eastAsia="標楷體"/>
          <w:kern w:val="0"/>
          <w:sz w:val="28"/>
          <w:szCs w:val="28"/>
        </w:rPr>
        <w:t>請於</w:t>
      </w:r>
      <w:r w:rsidRPr="006064B6">
        <w:rPr>
          <w:rStyle w:val="a9"/>
          <w:rFonts w:eastAsia="標楷體"/>
          <w:kern w:val="0"/>
          <w:sz w:val="28"/>
          <w:szCs w:val="28"/>
        </w:rPr>
        <w:t>109.08.24</w:t>
      </w:r>
      <w:r w:rsidRPr="006064B6">
        <w:rPr>
          <w:rStyle w:val="a9"/>
          <w:rFonts w:eastAsia="標楷體"/>
          <w:kern w:val="0"/>
          <w:sz w:val="28"/>
          <w:szCs w:val="28"/>
        </w:rPr>
        <w:t>之前將本報名表寄回</w:t>
      </w:r>
      <w:r w:rsidRPr="006064B6">
        <w:rPr>
          <w:rStyle w:val="a9"/>
          <w:rFonts w:eastAsia="標楷體"/>
          <w:kern w:val="0"/>
          <w:sz w:val="28"/>
          <w:szCs w:val="28"/>
        </w:rPr>
        <w:t>rd@iktc.edu.tw</w:t>
      </w:r>
      <w:r>
        <w:rPr>
          <w:rFonts w:eastAsia="標楷體"/>
          <w:kern w:val="0"/>
          <w:sz w:val="28"/>
          <w:szCs w:val="28"/>
        </w:rPr>
        <w:fldChar w:fldCharType="end"/>
      </w:r>
    </w:p>
    <w:p w14:paraId="4395062D" w14:textId="5F0CB396" w:rsidR="007059B0" w:rsidRDefault="00DE3037">
      <w:pPr>
        <w:spacing w:line="300" w:lineRule="auto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如有任何問題，請洽業務承辦人：</w:t>
      </w:r>
      <w:r w:rsidR="006A768F">
        <w:rPr>
          <w:rFonts w:eastAsia="標楷體" w:hint="eastAsia"/>
          <w:kern w:val="0"/>
          <w:sz w:val="28"/>
          <w:szCs w:val="28"/>
        </w:rPr>
        <w:t>王復性</w:t>
      </w:r>
      <w:r>
        <w:rPr>
          <w:rFonts w:eastAsia="標楷體"/>
          <w:kern w:val="0"/>
          <w:sz w:val="28"/>
          <w:szCs w:val="28"/>
        </w:rPr>
        <w:t>先生（電話：</w:t>
      </w:r>
      <w:r>
        <w:rPr>
          <w:rFonts w:eastAsia="標楷體"/>
          <w:kern w:val="0"/>
          <w:sz w:val="28"/>
          <w:szCs w:val="28"/>
        </w:rPr>
        <w:t>07-6872139</w:t>
      </w:r>
      <w:r>
        <w:rPr>
          <w:rFonts w:eastAsia="標楷體"/>
          <w:kern w:val="0"/>
          <w:sz w:val="28"/>
          <w:szCs w:val="28"/>
        </w:rPr>
        <w:t>分機</w:t>
      </w:r>
      <w:r>
        <w:rPr>
          <w:rFonts w:eastAsia="標楷體"/>
          <w:kern w:val="0"/>
          <w:sz w:val="28"/>
          <w:szCs w:val="28"/>
        </w:rPr>
        <w:t>611</w:t>
      </w:r>
      <w:r w:rsidR="006A768F">
        <w:rPr>
          <w:rFonts w:eastAsia="標楷體"/>
          <w:kern w:val="0"/>
          <w:sz w:val="28"/>
          <w:szCs w:val="28"/>
        </w:rPr>
        <w:t>1</w:t>
      </w:r>
      <w:r>
        <w:rPr>
          <w:rFonts w:eastAsia="標楷體"/>
          <w:kern w:val="0"/>
          <w:sz w:val="28"/>
          <w:szCs w:val="28"/>
        </w:rPr>
        <w:t>；電子郵件信箱：</w:t>
      </w:r>
      <w:hyperlink r:id="rId6" w:history="1">
        <w:r w:rsidR="00205F4E" w:rsidRPr="00973BA9">
          <w:rPr>
            <w:rStyle w:val="a9"/>
            <w:rFonts w:eastAsia="標楷體" w:hint="eastAsia"/>
            <w:kern w:val="0"/>
            <w:sz w:val="28"/>
            <w:szCs w:val="28"/>
          </w:rPr>
          <w:t>f</w:t>
        </w:r>
        <w:r w:rsidR="00205F4E" w:rsidRPr="00973BA9">
          <w:rPr>
            <w:rStyle w:val="a9"/>
            <w:rFonts w:eastAsia="標楷體"/>
            <w:kern w:val="0"/>
            <w:sz w:val="28"/>
            <w:szCs w:val="28"/>
          </w:rPr>
          <w:t>hw@iktc.edu.tw</w:t>
        </w:r>
      </w:hyperlink>
      <w:r>
        <w:rPr>
          <w:rFonts w:eastAsia="標楷體"/>
          <w:kern w:val="0"/>
          <w:sz w:val="28"/>
          <w:szCs w:val="28"/>
        </w:rPr>
        <w:t>）</w:t>
      </w:r>
    </w:p>
    <w:p w14:paraId="5428E54D" w14:textId="4FD4C89C" w:rsidR="00205F4E" w:rsidRDefault="00205F4E">
      <w:pPr>
        <w:spacing w:line="300" w:lineRule="auto"/>
        <w:rPr>
          <w:rFonts w:eastAsia="標楷體"/>
          <w:kern w:val="0"/>
          <w:sz w:val="28"/>
          <w:szCs w:val="28"/>
        </w:rPr>
      </w:pPr>
    </w:p>
    <w:p w14:paraId="5021C473" w14:textId="64EB2455" w:rsidR="00205F4E" w:rsidRDefault="00205F4E">
      <w:pPr>
        <w:spacing w:line="300" w:lineRule="auto"/>
        <w:rPr>
          <w:rFonts w:eastAsia="標楷體"/>
          <w:kern w:val="0"/>
          <w:sz w:val="28"/>
          <w:szCs w:val="28"/>
        </w:rPr>
      </w:pPr>
      <w:bookmarkStart w:id="1" w:name="_Hlk47530580"/>
      <w:r>
        <w:rPr>
          <w:rFonts w:eastAsia="標楷體" w:hint="eastAsia"/>
          <w:kern w:val="0"/>
          <w:sz w:val="28"/>
          <w:szCs w:val="28"/>
        </w:rPr>
        <w:t>本校交通請詳</w:t>
      </w:r>
      <w:r>
        <w:rPr>
          <w:rFonts w:eastAsia="標楷體" w:hint="eastAsia"/>
          <w:kern w:val="0"/>
          <w:sz w:val="28"/>
          <w:szCs w:val="28"/>
        </w:rPr>
        <w:t xml:space="preserve"> </w:t>
      </w:r>
      <w:r>
        <w:rPr>
          <w:rFonts w:eastAsia="標楷體" w:hint="eastAsia"/>
          <w:kern w:val="0"/>
          <w:sz w:val="28"/>
          <w:szCs w:val="28"/>
        </w:rPr>
        <w:t>本校網站</w:t>
      </w:r>
      <w:r w:rsidR="008C1147">
        <w:rPr>
          <w:rFonts w:eastAsia="標楷體" w:hint="eastAsia"/>
          <w:kern w:val="0"/>
          <w:sz w:val="28"/>
          <w:szCs w:val="28"/>
        </w:rPr>
        <w:t xml:space="preserve"> </w:t>
      </w:r>
      <w:r w:rsidR="008C1147">
        <w:rPr>
          <w:rFonts w:eastAsia="標楷體"/>
          <w:kern w:val="0"/>
          <w:sz w:val="28"/>
          <w:szCs w:val="28"/>
        </w:rPr>
        <w:t xml:space="preserve"> </w:t>
      </w:r>
    </w:p>
    <w:p w14:paraId="3120ED74" w14:textId="66185FD8" w:rsidR="00205F4E" w:rsidRDefault="00205F4E">
      <w:pPr>
        <w:spacing w:line="300" w:lineRule="auto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</w:t>
      </w:r>
      <w:r w:rsidRPr="00205F4E">
        <w:rPr>
          <w:rFonts w:eastAsia="標楷體"/>
          <w:noProof/>
          <w:kern w:val="0"/>
          <w:sz w:val="28"/>
          <w:szCs w:val="28"/>
        </w:rPr>
        <w:drawing>
          <wp:inline distT="0" distB="0" distL="0" distR="0" wp14:anchorId="4F736827" wp14:editId="146333BB">
            <wp:extent cx="962025" cy="943758"/>
            <wp:effectExtent l="0" t="0" r="0" b="889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6249" cy="947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8A78D" w14:textId="3A7A4798" w:rsidR="00205F4E" w:rsidRDefault="00205F4E" w:rsidP="00205F4E">
      <w:pPr>
        <w:spacing w:line="300" w:lineRule="auto"/>
      </w:pPr>
      <w:r>
        <w:rPr>
          <w:rFonts w:hint="eastAsia"/>
        </w:rPr>
        <w:t>開車資訊</w:t>
      </w:r>
    </w:p>
    <w:p w14:paraId="30B09102" w14:textId="77777777" w:rsidR="00205F4E" w:rsidRDefault="00205F4E" w:rsidP="00205F4E">
      <w:pPr>
        <w:spacing w:line="300" w:lineRule="auto"/>
      </w:pPr>
      <w:r>
        <w:rPr>
          <w:rFonts w:hint="eastAsia"/>
        </w:rPr>
        <w:t>國道</w:t>
      </w:r>
      <w:r>
        <w:t>10</w:t>
      </w:r>
      <w:r>
        <w:rPr>
          <w:rFonts w:hint="eastAsia"/>
        </w:rPr>
        <w:t>號旗山端出口</w:t>
      </w:r>
      <w:r>
        <w:rPr>
          <w:rFonts w:ascii="MS Gothic" w:eastAsia="MS Gothic" w:hAnsi="MS Gothic" w:cs="MS Gothic" w:hint="eastAsia"/>
        </w:rPr>
        <w:t>➜</w:t>
      </w:r>
      <w:r>
        <w:rPr>
          <w:rFonts w:hint="eastAsia"/>
        </w:rPr>
        <w:t>台</w:t>
      </w:r>
      <w:r>
        <w:t>28</w:t>
      </w:r>
      <w:r>
        <w:rPr>
          <w:rFonts w:hint="eastAsia"/>
        </w:rPr>
        <w:t>線</w:t>
      </w:r>
      <w:r>
        <w:rPr>
          <w:rFonts w:ascii="MS Gothic" w:eastAsia="MS Gothic" w:hAnsi="MS Gothic" w:cs="MS Gothic" w:hint="eastAsia"/>
        </w:rPr>
        <w:t>➜</w:t>
      </w:r>
      <w:r>
        <w:rPr>
          <w:rFonts w:hint="eastAsia"/>
        </w:rPr>
        <w:t>經新威森林公園</w:t>
      </w:r>
      <w:r>
        <w:t>(</w:t>
      </w:r>
      <w:r>
        <w:rPr>
          <w:rFonts w:hint="eastAsia"/>
        </w:rPr>
        <w:t>左側</w:t>
      </w:r>
      <w:r>
        <w:t>)</w:t>
      </w:r>
      <w:r>
        <w:rPr>
          <w:rFonts w:ascii="MS Gothic" w:eastAsia="MS Gothic" w:hAnsi="MS Gothic" w:cs="MS Gothic" w:hint="eastAsia"/>
        </w:rPr>
        <w:t>➜</w:t>
      </w:r>
      <w:r>
        <w:rPr>
          <w:rFonts w:hint="eastAsia"/>
        </w:rPr>
        <w:t>經新威景觀大橋入口</w:t>
      </w:r>
      <w:r>
        <w:t>(</w:t>
      </w:r>
      <w:r>
        <w:rPr>
          <w:rFonts w:hint="eastAsia"/>
        </w:rPr>
        <w:t>右側</w:t>
      </w:r>
      <w:r>
        <w:t>)</w:t>
      </w:r>
      <w:r>
        <w:rPr>
          <w:rFonts w:ascii="MS Gothic" w:eastAsia="MS Gothic" w:hAnsi="MS Gothic" w:cs="MS Gothic" w:hint="eastAsia"/>
        </w:rPr>
        <w:t>➜</w:t>
      </w:r>
      <w:r>
        <w:rPr>
          <w:rFonts w:hint="eastAsia"/>
        </w:rPr>
        <w:t>直行台</w:t>
      </w:r>
      <w:r>
        <w:t>27</w:t>
      </w:r>
      <w:r>
        <w:rPr>
          <w:rFonts w:hint="eastAsia"/>
        </w:rPr>
        <w:t>甲線</w:t>
      </w:r>
      <w:r>
        <w:rPr>
          <w:rFonts w:ascii="MS Gothic" w:eastAsia="MS Gothic" w:hAnsi="MS Gothic" w:cs="MS Gothic" w:hint="eastAsia"/>
        </w:rPr>
        <w:t>➜</w:t>
      </w:r>
      <w:r>
        <w:rPr>
          <w:rFonts w:hint="eastAsia"/>
        </w:rPr>
        <w:t>約</w:t>
      </w:r>
      <w:r>
        <w:t>150</w:t>
      </w:r>
      <w:r>
        <w:rPr>
          <w:rFonts w:hint="eastAsia"/>
        </w:rPr>
        <w:t>公尺左轉</w:t>
      </w:r>
      <w:r>
        <w:rPr>
          <w:rFonts w:ascii="MS Gothic" w:eastAsia="MS Gothic" w:hAnsi="MS Gothic" w:cs="MS Gothic" w:hint="eastAsia"/>
        </w:rPr>
        <w:t>➜</w:t>
      </w:r>
      <w:r>
        <w:rPr>
          <w:rFonts w:hint="eastAsia"/>
        </w:rPr>
        <w:t>老之家</w:t>
      </w:r>
      <w:r>
        <w:rPr>
          <w:rFonts w:ascii="MS Gothic" w:eastAsia="MS Gothic" w:hAnsi="MS Gothic" w:cs="MS Gothic" w:hint="eastAsia"/>
        </w:rPr>
        <w:t>➜</w:t>
      </w:r>
      <w:r>
        <w:rPr>
          <w:rFonts w:hint="eastAsia"/>
        </w:rPr>
        <w:t>一貫道道場圓環左轉</w:t>
      </w:r>
      <w:r>
        <w:rPr>
          <w:rFonts w:ascii="MS Gothic" w:eastAsia="MS Gothic" w:hAnsi="MS Gothic" w:cs="MS Gothic" w:hint="eastAsia"/>
        </w:rPr>
        <w:t>➜</w:t>
      </w:r>
      <w:r>
        <w:rPr>
          <w:rFonts w:hint="eastAsia"/>
        </w:rPr>
        <w:t>一貫道神威天臺山道場停車場</w:t>
      </w:r>
    </w:p>
    <w:p w14:paraId="31120DB3" w14:textId="77777777" w:rsidR="00205F4E" w:rsidRDefault="00205F4E" w:rsidP="00205F4E">
      <w:pPr>
        <w:spacing w:line="300" w:lineRule="auto"/>
      </w:pPr>
    </w:p>
    <w:p w14:paraId="00B7D555" w14:textId="6B016F27" w:rsidR="00205F4E" w:rsidRDefault="00205F4E" w:rsidP="00205F4E">
      <w:pPr>
        <w:spacing w:line="300" w:lineRule="auto"/>
      </w:pPr>
      <w:r>
        <w:rPr>
          <w:rFonts w:hint="eastAsia"/>
        </w:rPr>
        <w:t>搭車資訊</w:t>
      </w:r>
    </w:p>
    <w:p w14:paraId="3AD1C550" w14:textId="277FC04F" w:rsidR="00205F4E" w:rsidRPr="00205F4E" w:rsidRDefault="00205F4E" w:rsidP="00205F4E">
      <w:pPr>
        <w:spacing w:line="300" w:lineRule="auto"/>
      </w:pPr>
      <w:r>
        <w:rPr>
          <w:rFonts w:hint="eastAsia"/>
        </w:rPr>
        <w:t>高雄客運</w:t>
      </w:r>
      <w:r>
        <w:t xml:space="preserve">8025 </w:t>
      </w:r>
      <w:r>
        <w:rPr>
          <w:rFonts w:hint="eastAsia"/>
        </w:rPr>
        <w:t>往六龜方向</w:t>
      </w:r>
      <w:r>
        <w:rPr>
          <w:rFonts w:ascii="MS Gothic" w:eastAsia="MS Gothic" w:hAnsi="MS Gothic" w:cs="MS Gothic" w:hint="eastAsia"/>
        </w:rPr>
        <w:t>➜</w:t>
      </w:r>
      <w:r>
        <w:rPr>
          <w:rFonts w:hint="eastAsia"/>
        </w:rPr>
        <w:t>糖廍</w:t>
      </w:r>
      <w:r>
        <w:t>(</w:t>
      </w:r>
      <w:r>
        <w:rPr>
          <w:rFonts w:hint="eastAsia"/>
        </w:rPr>
        <w:t>糖部</w:t>
      </w:r>
      <w:r>
        <w:t>)</w:t>
      </w:r>
      <w:r>
        <w:rPr>
          <w:rFonts w:hint="eastAsia"/>
        </w:rPr>
        <w:t>站下車</w:t>
      </w:r>
      <w:r>
        <w:rPr>
          <w:rFonts w:ascii="MS Gothic" w:eastAsia="MS Gothic" w:hAnsi="MS Gothic" w:cs="MS Gothic" w:hint="eastAsia"/>
        </w:rPr>
        <w:t>➜</w:t>
      </w:r>
      <w:r>
        <w:rPr>
          <w:rFonts w:hint="eastAsia"/>
        </w:rPr>
        <w:t>步行約</w:t>
      </w:r>
      <w:r>
        <w:t>50</w:t>
      </w:r>
      <w:r>
        <w:rPr>
          <w:rFonts w:hint="eastAsia"/>
        </w:rPr>
        <w:t>公尺左轉</w:t>
      </w:r>
      <w:r>
        <w:rPr>
          <w:rFonts w:ascii="MS Gothic" w:eastAsia="MS Gothic" w:hAnsi="MS Gothic" w:cs="MS Gothic" w:hint="eastAsia"/>
        </w:rPr>
        <w:t>➜</w:t>
      </w:r>
      <w:r>
        <w:rPr>
          <w:rFonts w:hint="eastAsia"/>
        </w:rPr>
        <w:t>老之家</w:t>
      </w:r>
      <w:r>
        <w:rPr>
          <w:rFonts w:ascii="MS Gothic" w:eastAsia="MS Gothic" w:hAnsi="MS Gothic" w:cs="MS Gothic" w:hint="eastAsia"/>
        </w:rPr>
        <w:t>➜</w:t>
      </w:r>
      <w:r>
        <w:rPr>
          <w:rFonts w:hint="eastAsia"/>
        </w:rPr>
        <w:t>一貫道道場圓環左轉</w:t>
      </w:r>
      <w:r>
        <w:rPr>
          <w:rFonts w:ascii="MS Gothic" w:eastAsia="MS Gothic" w:hAnsi="MS Gothic" w:cs="MS Gothic" w:hint="eastAsia"/>
        </w:rPr>
        <w:t>➜</w:t>
      </w:r>
      <w:r>
        <w:rPr>
          <w:rFonts w:hint="eastAsia"/>
        </w:rPr>
        <w:t>一貫道神威天臺山道場入口</w:t>
      </w:r>
      <w:r>
        <w:t>(</w:t>
      </w:r>
      <w:r>
        <w:rPr>
          <w:rFonts w:hint="eastAsia"/>
        </w:rPr>
        <w:t>約</w:t>
      </w:r>
      <w:r>
        <w:t>1.2</w:t>
      </w:r>
      <w:r>
        <w:rPr>
          <w:rFonts w:hint="eastAsia"/>
        </w:rPr>
        <w:t>公里路程</w:t>
      </w:r>
      <w:r>
        <w:t>)</w:t>
      </w:r>
      <w:bookmarkEnd w:id="1"/>
    </w:p>
    <w:sectPr w:rsidR="00205F4E" w:rsidRPr="00205F4E" w:rsidSect="008C1147">
      <w:footerReference w:type="default" r:id="rId8"/>
      <w:pgSz w:w="11906" w:h="16838"/>
      <w:pgMar w:top="1440" w:right="1814" w:bottom="851" w:left="1814" w:header="851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7E2D2" w14:textId="77777777" w:rsidR="00850108" w:rsidRDefault="00850108">
      <w:r>
        <w:separator/>
      </w:r>
    </w:p>
  </w:endnote>
  <w:endnote w:type="continuationSeparator" w:id="0">
    <w:p w14:paraId="46E0C070" w14:textId="77777777" w:rsidR="00850108" w:rsidRDefault="0085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522F3" w14:textId="77777777" w:rsidR="00735F30" w:rsidRDefault="00DE303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BE1187" wp14:editId="6EB33118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B6F69BD" w14:textId="276ECACE" w:rsidR="00735F30" w:rsidRDefault="00DE3037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154AAB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BE1187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14:paraId="6B6F69BD" w14:textId="276ECACE" w:rsidR="00735F30" w:rsidRDefault="00DE3037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154AAB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3D2FE" w14:textId="77777777" w:rsidR="00850108" w:rsidRDefault="00850108">
      <w:r>
        <w:rPr>
          <w:color w:val="000000"/>
        </w:rPr>
        <w:separator/>
      </w:r>
    </w:p>
  </w:footnote>
  <w:footnote w:type="continuationSeparator" w:id="0">
    <w:p w14:paraId="1D940D34" w14:textId="77777777" w:rsidR="00850108" w:rsidRDefault="00850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B0"/>
    <w:rsid w:val="0004367E"/>
    <w:rsid w:val="000D7930"/>
    <w:rsid w:val="000E7490"/>
    <w:rsid w:val="00154AAB"/>
    <w:rsid w:val="00192C08"/>
    <w:rsid w:val="001F5115"/>
    <w:rsid w:val="00205F4E"/>
    <w:rsid w:val="00303AFF"/>
    <w:rsid w:val="004321C9"/>
    <w:rsid w:val="00530112"/>
    <w:rsid w:val="00532626"/>
    <w:rsid w:val="00577739"/>
    <w:rsid w:val="006A768F"/>
    <w:rsid w:val="007059B0"/>
    <w:rsid w:val="00850108"/>
    <w:rsid w:val="008C1147"/>
    <w:rsid w:val="008F4A65"/>
    <w:rsid w:val="009130B4"/>
    <w:rsid w:val="00921E75"/>
    <w:rsid w:val="009E7AC4"/>
    <w:rsid w:val="00A4361E"/>
    <w:rsid w:val="00B332BB"/>
    <w:rsid w:val="00C30BAA"/>
    <w:rsid w:val="00C80E76"/>
    <w:rsid w:val="00D52B37"/>
    <w:rsid w:val="00D7529C"/>
    <w:rsid w:val="00DA6436"/>
    <w:rsid w:val="00DE3037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26A7C"/>
  <w15:docId w15:val="{8ABD6D0F-FB62-455F-98E5-F49F45B1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kern w:val="3"/>
    </w:rPr>
  </w:style>
  <w:style w:type="character" w:customStyle="1" w:styleId="a8">
    <w:name w:val="頁尾 字元"/>
    <w:rPr>
      <w:kern w:val="3"/>
    </w:rPr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List Paragraph"/>
    <w:basedOn w:val="a"/>
    <w:pPr>
      <w:suppressAutoHyphens w:val="0"/>
      <w:ind w:left="480"/>
      <w:textAlignment w:val="auto"/>
    </w:pPr>
    <w:rPr>
      <w:rFonts w:ascii="Calibri" w:hAnsi="Calibri"/>
      <w:szCs w:val="22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hw@iktc.edu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2017年第二屆一貫道崇華學術研討會</dc:title>
  <dc:subject/>
  <dc:creator>USER</dc:creator>
  <dc:description/>
  <cp:lastModifiedBy>yiju Li</cp:lastModifiedBy>
  <cp:revision>3</cp:revision>
  <cp:lastPrinted>2018-09-26T08:34:00Z</cp:lastPrinted>
  <dcterms:created xsi:type="dcterms:W3CDTF">2020-08-21T06:58:00Z</dcterms:created>
  <dcterms:modified xsi:type="dcterms:W3CDTF">2020-08-21T06:59:00Z</dcterms:modified>
</cp:coreProperties>
</file>